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493"/>
        <w:gridCol w:w="2111"/>
        <w:gridCol w:w="1999"/>
      </w:tblGrid>
      <w:tr w:rsidR="007539CA" w:rsidTr="00FF44EF">
        <w:trPr>
          <w:trHeight w:val="184"/>
        </w:trPr>
        <w:tc>
          <w:tcPr>
            <w:tcW w:w="6096" w:type="dxa"/>
            <w:gridSpan w:val="2"/>
            <w:vMerge w:val="restart"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 w:val="restart"/>
            <w:shd w:val="clear" w:color="auto" w:fill="auto"/>
          </w:tcPr>
          <w:p w:rsidR="007539CA" w:rsidRDefault="00642680" w:rsidP="00CF68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7539CA" w:rsidTr="00FF44EF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7539CA" w:rsidRDefault="00753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7539CA" w:rsidRDefault="00753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7539CA" w:rsidRDefault="00753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7539CA" w:rsidRDefault="00753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7539CA" w:rsidRDefault="00753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7539CA" w:rsidRDefault="007539CA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7539CA" w:rsidRDefault="00753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FF44EF" w:rsidRPr="00FF44EF" w:rsidRDefault="00FF44EF" w:rsidP="00FF44EF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4EF">
              <w:rPr>
                <w:rFonts w:ascii="Times New Roman" w:hAnsi="Times New Roman"/>
                <w:sz w:val="28"/>
                <w:szCs w:val="28"/>
              </w:rPr>
              <w:t xml:space="preserve">Программа, </w:t>
            </w:r>
          </w:p>
          <w:p w:rsidR="00FF44EF" w:rsidRPr="00FF44EF" w:rsidRDefault="00FF44EF" w:rsidP="00FF44EF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4EF">
              <w:rPr>
                <w:rFonts w:ascii="Times New Roman" w:hAnsi="Times New Roman"/>
                <w:sz w:val="28"/>
                <w:szCs w:val="28"/>
              </w:rPr>
              <w:t>направленная на приведение в нормативное состояние автомобильных дорог и</w:t>
            </w:r>
          </w:p>
          <w:p w:rsidR="00FF44EF" w:rsidRPr="00FF44EF" w:rsidRDefault="00FF44EF" w:rsidP="00FF44EF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4EF">
              <w:rPr>
                <w:rFonts w:ascii="Times New Roman" w:hAnsi="Times New Roman"/>
                <w:sz w:val="28"/>
                <w:szCs w:val="28"/>
              </w:rPr>
              <w:t>искусственных дорожных сооружений в рамках национального проекта</w:t>
            </w:r>
          </w:p>
          <w:p w:rsidR="007539CA" w:rsidRDefault="00FF44EF" w:rsidP="00FF44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4EF">
              <w:rPr>
                <w:rFonts w:ascii="Times New Roman" w:hAnsi="Times New Roman"/>
                <w:sz w:val="28"/>
                <w:szCs w:val="28"/>
              </w:rPr>
              <w:t>«Инфраструктура для жизни», на 2027 год</w:t>
            </w:r>
          </w:p>
        </w:tc>
      </w:tr>
      <w:tr w:rsidR="007539CA" w:rsidTr="00FF44EF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7539CA" w:rsidRDefault="007539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7539CA" w:rsidRDefault="007539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39CA" w:rsidTr="00FF44EF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7539CA" w:rsidRDefault="007539CA">
            <w:pPr>
              <w:rPr>
                <w:b/>
                <w:sz w:val="24"/>
                <w:szCs w:val="24"/>
              </w:rPr>
            </w:pPr>
          </w:p>
        </w:tc>
      </w:tr>
      <w:tr w:rsidR="007539CA" w:rsidTr="00FF44EF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4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км, пог.мет- ров, кв.метров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действующих ценах, тыс.рублей</w:t>
            </w:r>
          </w:p>
        </w:tc>
      </w:tr>
      <w:tr w:rsidR="007539CA" w:rsidTr="00FF44EF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7539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7539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FF44EF" w:rsidRDefault="00FF44EF" w:rsidP="00FF44EF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03"/>
        <w:gridCol w:w="1493"/>
        <w:gridCol w:w="2111"/>
        <w:gridCol w:w="1999"/>
      </w:tblGrid>
      <w:tr w:rsidR="007539CA" w:rsidTr="00FF44EF">
        <w:trPr>
          <w:tblHeader/>
        </w:trPr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«Казань – Оренбург» – Боровое Матюшино от жилого комплекса Южный парк до жилого массива Лесная Поляна в Лаишевском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1 622 100,00000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798 944,77612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«Казань – Оренбург» – Боровое Матюшино от автомобильной дороги Казань – Оренбург – Акбулак – граница с Республикой Казахстан до с.Усады в Лаишевском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468 290,50000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230 650,54457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«Казань – Оренбург» – Боровое Матюшино от с.Усады до жилого комплекса Южный парк с путепроводом через железную дорогу в Лаишевском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1 642 500,00000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808 992,53731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3 732 890,50000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1 838 587,85800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582 036,80000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286 674,84200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струкции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7539C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4 314 927,30000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2 125 262,70000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Псеево – Крынды, км 39+000 – км 44+725 в Агрызском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5,725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86 430,00000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42 570,00000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«Псеево – Крынды», км 32+836 – км 39+000 в Агрызском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6,164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98 195,20000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48 364,80000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184 625,20000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90 934,80000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«Верхнее Стярле – Каразерик – Уруссу», км 0+000 – км 2+000, км 4+500 – км 7+250 в Азнакаевскомм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4,750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Бугульма  – Азнакаево, км 31+600 – км 37+052 в Азнакаевском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89 121,39000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43 895,61000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«Азнакаево – Верхнее Стярле – Кук Тяка», км 11+200 – км 17+400 в Азнакаевскомм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дорожно-уличной сети г.Азнакаево в Азнакаевском муниципальном районе Республики Татарстан (2 этап)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39 034,87737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19 226,13363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396 156,26737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195 121,74363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«Аксубаево – Федоровка» – Старое Узеево, км 3+000 – км 6+970 в Аксубаевском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3,970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81 634,02342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40 207,80258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дороги «Аксубаево – Федоровка», км 19+461 – км 24+644 в Аксубаевском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5,183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123 950,00000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205 584,02342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101 257,80258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«М-7 «Волга» – Старый Иркеняш – Татарская Мушуга», км 0+047 – км 4+843 в Актанышском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4,796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95 475,00000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47 025,00000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Актаныш – Поисево, км 38+034 – км 43+334 в Актанышском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5,300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16 639,52164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8 195,58529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112 114,52164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55 220,58529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«Куркуль – Масловка – Ромодан», км 9+960 – км 14+726 в Алексеевском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5,040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49 500,00000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«Алексеевское – Лебяжье – Саконы», км 5+007 – км 9+870  в Алексеевском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4,863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Алексеевское – Билярск, км 37+700 – км 40+672 в Алексеевском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115 500,00000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«Базарные Матаки – Болгар», км 0+214 – км 3+781 в Алькеевском 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Набережные Челны – Заинск – Альметьевск, км 73+930 – км 79+900 (слева), км 77+867 – км 78+800 (справа) в Альметьевском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101 900,30000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50 189,70000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Оренбург» – Ерсубайкино – Чувашское Сиренькино», км 3+256 – км 7+756 в Альметьевском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117 250,00000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57 750,00000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219 150,30000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107 939,70000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«Средняя Серда – Нижние Аты» в Арском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"Апазово – Пшенгер" – Мирзям, км 0+000 – км 4+925 в Арском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79 060,00000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38 940,00000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Арск – граница Республики Марий Эл – Иске Юрт в Арском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5,500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47 813,37750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23 549,87250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193 873,37750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95 489,87250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«Большая Атня – Чепчуги», км 14+455 – км 18+120 в Атнинском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3,665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127 300,00000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62 700,00000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127 300,00000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62 700,00000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Бавлинский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Потапово-Тумбарла – Татарский Кандыз, км 18+808 – км 22+226, км 22+923 – км 23+329, км 24+512 – км 25+758 в Бавлинском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5,070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102 852,44976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50 658,66928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«Потапово-Тумбарла – Татарский Кандыз», км 8+024 – км 12+500 в Бавлинском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86 456,80000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42 583,20000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«Бавлы – Октябрьский», км 7+000 – км 11+000, км 12+300 – км 13+400 в Бавлинском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96 480,00000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47 520,00000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285 789,24976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140 761,86928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«Балтаси – Атня» – Бурбаш», км 10+900 – км 18+092 в Балтасинском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154 100,00000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75 900,00000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«Арбор – Шишинер», км 9+745– км 15+000 в Балтасинском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127 300,00000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62 700,00000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«Арбор – Шишинер», км 2+400 – км 8+448 в Балтасинском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82 500,00000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448 900,00000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221 100,00000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«Бугульма – Уральск», км 11+800 – км 15+380 в Бугульминском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62 444,00000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30 756,00000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62 444,00000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30 756,00000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Верхнеуслонский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Ульяновск» – Татарское Бурнашево», км 6+790 – км 13+100 в Верхнеуслонском муниципальном районе Республики Татар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127 300,00000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62 700,00000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127 300,00000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62 700,00000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«Каменка – Дубъязы – Большая Атня» – Шуман – Олуяз, км 7+000 – км 12+050 в Высокогорском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5,050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38 632,13233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19 027,76667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38 632,13233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19 027,76667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Дрожжановский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«Старое Дрожжаное – Татарские Шатрашаны» – Новые Чукалы», км 4+700 – км 8+680 в Дрожжановском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93 130,00000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45 870,00000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93 130,00000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45 870,00000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«М-7 «Волга» – Костенеево – Котловка, км 2+092 – км 7+182 в Елабужском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137 015,00000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67 485,00000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137 015,00000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67 485,00000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Заинск – Верхняя Уратьма – Шереметьевка, км 5+050 – км 10+000 в Заинском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4,950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30 307,93917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14 927,79093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Заинск – Бухарай, км 10+300 – км 13+900 в Заинском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63 650,00000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31 350,00000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93 957,93917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46 277,79093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путепровода через железную дорогу «Казань – Йошкар-Ола» на ул.Йошкар-Олинская в г.Зеленодольске в Зеленодольском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184 954,47468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91 096,98007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184 954,47468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91 096,98007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ручей с.Кушманы на автомобильной дороге «Большие Кайбицы – Куланга», км 5+140 в Кайбицком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19,620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29 530,92000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14 545,08000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Большие Кайбицы – Камылово, км 15+800 – км 21+400 в Кайбицком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117 250,00000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57 750,00000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Большие Кайбицы – Куланга, км 2+000 – км 5+400 в Кайбицком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80 400,00000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«Уланово – Каратун» – Малые Меми, км 0+000 – км 3+900 в Кайбицком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18 589,38249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9 155,96451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245 770,30249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121 051,04451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Камско-Устьинский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«Красновидово – Сюкеево», км 1+884 – км 3+840, км 9+000 – км 14+130 в Камско-Устьинском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Ульяновск» – Камское Устье», км 50+183 – км 54+572 в Камско-Устьинском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140 700,00000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69 300,00000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Сухая Улема автодороги «Казань – Ульяновск» – Старое Барышево – Камское Устье, км 27+000 Камско-Устьинского муниципального района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86 986,03300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42 843,86700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428 686,03300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211 143,86700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«Подъезд к п.Жилой Рудник», км 0+000 – км 1+205  в Кукморском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1,205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27 135,00000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13 365,00000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«Люга – Старая Юмья», км 2+500 – км 5+988, км 8+500 – км 10+060 в Кукморском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Люга – совхоз «Ныртинский», км 18+249 – км 24+000 в Кукморском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5,751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110 602,88788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54 476,04925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«Сардек-Баш – Лельвиж – Село-Чура», км 4+250 – км 5+900, км 8+000 – км 11+780 в Кукморском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146 730,00000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72 270,00000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р.Боец на автомобильной дороге «Кукмор – Шемордан», км 20+186 в Кукморском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53 600,00000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26 400,00000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472 067,88788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232 511,04925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Оренбург» – Бима, км 0+052– км 4+867 в Лаишевском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4,815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80 599,69015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39 698,35485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80 599,69015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39 698,35485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Кузайка на автомобильной дороге «Сугушла – Глазово», км  4+800 в Лениногорском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51,220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42 119,01939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20 745,18865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дороги Старый Кувак – Мичурино – Новое Сережкино, км 9+553 – км 14+000 в Лениногорском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83 750,00000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41 250,00000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125 869,01939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61 995,18865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Шия на автомобильной дороге «Мамадыш – Кукмор», км 32+005 в Мамадышском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75 375,00000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37 125,00000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75 375,00000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37 125,00000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Псеево – Крынды, км 20+000 – км 22+000 в Менделеевском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50 250,00000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24 750,00000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50 250,00000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24 750,00000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«Мензелинск – Биюрган», км 5+030 – км 11+600 в Мензелинском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142 576,00000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70 224,00000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142 576,00000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70 224,00000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«Муслюмово – Старое Саитово», км 0+000 – км 6+388 в Муслюмовском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148 405,00000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73 095,00000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Муслюмово – Татарский Шуган, км 11+800 – км 16+528 в Муслюмовском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72 025,00000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35 475,00000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220 430,00000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108 570,00000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Камские Поляны – Шереметьевка, км 10+705 – км 13+945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Нижнекамском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67 000,00000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33 000,00000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Шереметьевка – Кармалы, км 1+600 – км 3+000, км 5+900 – км 6+600, км 8+800 – км 10+700 в Нижнекамском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21 404,23888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10 542,38632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88 404,23888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43 542,38632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Новошешминск – «Шереметьевка – Кармалы», км 22+705 – км 27+670 в Новошешминском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153 095,00000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75 405,00000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Азеево – Черемшан – Шентала, км 3+000 – км 6+000 в Новошешминском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106 875,17395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52 640,01105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259 970,17395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128 045,01105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«Кузайкино – Нурлат» – Старые Челны», км 7+000 – км 13+040 в Нурлатском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128 975,00000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63 525,00000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р.Черемшан на автомобильной дороге «Кузайкино – Нурлат», км 84+080 в Нурлатском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87,450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113 698,82580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56 000,91420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"Нурлат – Чувашский Тимерлек", км 30+936 – км 35+945 в Нурлатском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87 435,00000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43 065,00000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Чистополь – Аксубаево – Нурлат, км 102+735 – км 107+470 в Нурлатском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4,735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104 712,47626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51 574,80174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автомобильной дороги Чистополь – Аксубаево – Нурлат, км 98+000 – км 102+735 в Нурлатском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4,735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59 946,65808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29 525,96592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494 767,96014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243 691,68186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Пестречинский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Старое Шигалеево – Пестрецы, км 9+200 – км 12+052 в Пестречинском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2,852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20 817,02441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10 253,16128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20 817,02441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10 253,16128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М-7 «Волга» – Кутлу-Букаш – Рыбная Слобода, км 4+100 – км 7+100 в Рыбно-Слободском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49 500,00000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49 500,00000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Кильдебяк – Старая Икшурма, км 10+815 – км 13+815, км 16+815 – км 18+705 в Сабинском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4,890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22 685,00149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11 173,20969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22 685,00149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11 173,20969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«Муслюмово – Саклов-Баш – Юлтимерово»,  км 32+700 – км 37+800 в Сармановском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103 180,00000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50 820,00000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103 180,00000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50 820,00000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«Набережные Челны – Водозабор» – Ильбухтино – Калмия – «Мензелинск  – Биюрган», км 0+000 – км 3+700 в Тукаевском муници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3,700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43 550,00000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21 450,00000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путепровода через автомобильную дорогу «Набережные Челны – Заинск – Альметьевск», км 11+040 в Тукаевском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75 408,50000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37 141,50000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118 958,50000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58 591,50000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Тюлячинский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М-7 «Волга» – Шадки – Сауш – Шармаши, км 12+742 – км 18+992  в Тюлячинском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167 307,05407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82 404,96693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Мамадыш – Тюлячи, км 45+050 – км 49+250 в Тюлячинском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60 261,00131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29 680,79169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227 568,05538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112 085,75862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Подъезд к д.Лагерка, км 0+000 – км 3+720 в Черемшанском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3,720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120 277,56518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59 241,18882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«Обход с.Черемшан», км 3+400 – км 6+873  в Черемшанском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82 745,00000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40 755,00000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«Лениногорск – Черемшан», км 81+579 – км 87+585 в Черемшанском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133 330,00000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65 670,00000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Обход с.Черемшан, км 0+000 – км 3+400 в Черемшанском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85 785,79965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42 252,70729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422 138,36483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207 918,89611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Чистопольский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«Чувашская Елтань – Ишалькино», км 0+000 – км 2+646 в Чистопольском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2,670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98 490,00000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48 510,00000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р.Ржавец по ул.Красноармейская в г.Чистополь в Чистопольском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78,420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61 214,82463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30 150,58527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пешеходного моста через р.Ржавец по ул.Мира в г.Чистополь в Чистопольском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69,960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100 075,08225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49 290,71215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259 779,90688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127 951,29742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«Верхнее Стярле – Каразерик – Уруссу», км 31+328 – км 36+138 в Ютазинском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88 149,81982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43 417,07543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88 149,81982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43 417,07543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7539C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7 260 969,46456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3 576 298,39299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Сахаровка – Речное, км 0+000 – км 7+050 в Алексеевском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7,050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30 150,00000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14 850,00000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30 150,00000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14 850,00000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пешеходной лестницы и дорожки от ул.Шустова к заводу ПФМК в г.Зеленодольске в Зеленодольском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0,122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4 950,00000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10 050,00000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4 950,00000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моста через р.Кондурча на автомобильной дороге «Нурлат –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Шламка», км 2+980 в Нурлатском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78,900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64 499,02400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31 768,17600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64 499,02400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31 768,17600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М-7 «Волга» – Шумково – Рыбная Слобода, км 0+072 – км 10+000 в Рыбно-Слободском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9,928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87 079,93417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42 890,11683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87 079,93417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42 890,11683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«Алексеевское – Высокий Колок» – Базяково – Тукай, км 19+150 – км 23+912 в Спасском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49 500,00000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100 500,00000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49 500,00000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 «Азнакаево – Ютаза – М-5», км 29+700 – км 32+560 в Ютазинском муниципальном районе Республики Татарстан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2,860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28 810,00000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14 190,00000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28 810,00000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14 190,00000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1 641 628,87727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808 563,51418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1 641 628,87727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808 563,51418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7539C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1 962 717,83544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966 711,80701</w:t>
            </w:r>
          </w:p>
        </w:tc>
      </w:tr>
      <w:tr w:rsidR="007539CA" w:rsidTr="00FF44E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7539C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4 314 927,30000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2 125 262,70000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3 732 890,50000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1 838 587,85800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582 036,80000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286 674,84200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7539C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7 260 969,46456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3 576 298,39299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149,899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6 438 006,78481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3 170 958,56565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путепроводов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260 362,97468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128 238,48007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мостов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347,870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562 599,70507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277 101,34727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7539C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1 962 717,83544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966 711,80701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24,960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1 898 218,81144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934 943,63101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мостов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78,900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64 499,02400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31 768,17600</w:t>
            </w:r>
          </w:p>
        </w:tc>
      </w:tr>
      <w:tr w:rsidR="007539CA" w:rsidTr="00FF44EF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 w:rsidP="00FF44EF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39CA" w:rsidRDefault="0064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13 538 614,60000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539CA" w:rsidRDefault="006426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6 668 272,90000</w:t>
            </w:r>
          </w:p>
        </w:tc>
        <w:bookmarkStart w:id="0" w:name="_GoBack"/>
        <w:bookmarkEnd w:id="0"/>
      </w:tr>
    </w:tbl>
    <w:p w:rsidR="00642680" w:rsidRDefault="00642680" w:rsidP="00CF687D"/>
    <w:sectPr w:rsidR="00642680" w:rsidSect="00FF44EF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EF" w:rsidRDefault="00FF44EF" w:rsidP="00FF44EF">
      <w:pPr>
        <w:spacing w:after="0" w:line="240" w:lineRule="auto"/>
      </w:pPr>
      <w:r>
        <w:separator/>
      </w:r>
    </w:p>
  </w:endnote>
  <w:endnote w:type="continuationSeparator" w:id="0">
    <w:p w:rsidR="00FF44EF" w:rsidRDefault="00FF44EF" w:rsidP="00FF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EF" w:rsidRDefault="00FF44EF" w:rsidP="00FF44EF">
      <w:pPr>
        <w:spacing w:after="0" w:line="240" w:lineRule="auto"/>
      </w:pPr>
      <w:r>
        <w:separator/>
      </w:r>
    </w:p>
  </w:footnote>
  <w:footnote w:type="continuationSeparator" w:id="0">
    <w:p w:rsidR="00FF44EF" w:rsidRDefault="00FF44EF" w:rsidP="00FF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087301"/>
      <w:docPartObj>
        <w:docPartGallery w:val="Page Numbers (Top of Page)"/>
        <w:docPartUnique/>
      </w:docPartObj>
    </w:sdtPr>
    <w:sdtEndPr/>
    <w:sdtContent>
      <w:p w:rsidR="00FF44EF" w:rsidRDefault="00FF44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87D">
          <w:rPr>
            <w:noProof/>
          </w:rPr>
          <w:t>14</w:t>
        </w:r>
        <w:r>
          <w:fldChar w:fldCharType="end"/>
        </w:r>
      </w:p>
    </w:sdtContent>
  </w:sdt>
  <w:p w:rsidR="00FF44EF" w:rsidRDefault="00FF44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9CA"/>
    <w:rsid w:val="00486407"/>
    <w:rsid w:val="00642680"/>
    <w:rsid w:val="007539CA"/>
    <w:rsid w:val="00CF687D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EF4305-2D53-4770-AB0C-6CB12EBA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F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44EF"/>
  </w:style>
  <w:style w:type="paragraph" w:styleId="a5">
    <w:name w:val="footer"/>
    <w:basedOn w:val="a"/>
    <w:link w:val="a6"/>
    <w:uiPriority w:val="99"/>
    <w:unhideWhenUsed/>
    <w:rsid w:val="00FF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3118</Words>
  <Characters>17777</Characters>
  <Application>Microsoft Office Word</Application>
  <DocSecurity>0</DocSecurity>
  <Lines>148</Lines>
  <Paragraphs>41</Paragraphs>
  <ScaleCrop>false</ScaleCrop>
  <Company/>
  <LinksUpToDate>false</LinksUpToDate>
  <CharactersWithSpaces>20854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5</cp:revision>
  <dcterms:created xsi:type="dcterms:W3CDTF">2025-12-19T17:41:00Z</dcterms:created>
  <dcterms:modified xsi:type="dcterms:W3CDTF">2025-12-19T18:17:00Z</dcterms:modified>
</cp:coreProperties>
</file>